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2024)</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July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4">
        <w:r>
          <w:rPr>
            <w:rStyle w:val="Hyperlink"/>
          </w:rPr>
          <w:t xml:space="preserve">API and R programming language</w:t>
        </w:r>
      </w:hyperlink>
    </w:p>
    <w:p>
      <w:pPr>
        <w:pStyle w:val="Compact"/>
        <w:numPr>
          <w:ilvl w:val="0"/>
          <w:numId w:val="1012"/>
        </w:numPr>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1">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2">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16">
        <w:r>
          <w:rPr>
            <w:rStyle w:val="Hyperlink"/>
          </w:rPr>
          <w:t xml:space="preserve">Alaska Stock Assessments</w:t>
        </w:r>
      </w:hyperlink>
    </w:p>
    <w:p>
      <w:pPr>
        <w:pStyle w:val="Compact"/>
        <w:numPr>
          <w:ilvl w:val="0"/>
          <w:numId w:val="1014"/>
        </w:numPr>
      </w:pPr>
      <w:hyperlink r:id="rId317">
        <w:r>
          <w:rPr>
            <w:rStyle w:val="Hyperlink"/>
          </w:rPr>
          <w:t xml:space="preserve">North Pacific Groundfish Stock Assessment and Fishery Evaluation Reports</w:t>
        </w:r>
      </w:hyperlink>
    </w:p>
    <w:p>
      <w:pPr>
        <w:pStyle w:val="Compact"/>
        <w:numPr>
          <w:ilvl w:val="0"/>
          <w:numId w:val="1014"/>
        </w:numPr>
      </w:pPr>
      <w:hyperlink r:id="rId318">
        <w:r>
          <w:rPr>
            <w:rStyle w:val="Hyperlink"/>
          </w:rPr>
          <w:t xml:space="preserve">Groundfish Economic Status Reports for the Gulf of Alaska and Bering Sea and Aleutian Islands</w:t>
        </w:r>
      </w:hyperlink>
    </w:p>
    <w:p>
      <w:pPr>
        <w:pStyle w:val="Compact"/>
        <w:numPr>
          <w:ilvl w:val="0"/>
          <w:numId w:val="1014"/>
        </w:numPr>
      </w:pPr>
      <w:hyperlink r:id="rId319">
        <w:r>
          <w:rPr>
            <w:rStyle w:val="Hyperlink"/>
          </w:rPr>
          <w:t xml:space="preserve">Alaska Marine Ecosystem Status Report Database</w:t>
        </w:r>
      </w:hyperlink>
    </w:p>
    <w:p>
      <w:pPr>
        <w:pStyle w:val="Compact"/>
        <w:numPr>
          <w:ilvl w:val="0"/>
          <w:numId w:val="1014"/>
        </w:numPr>
      </w:pPr>
      <w:hyperlink r:id="rId320">
        <w:r>
          <w:rPr>
            <w:rStyle w:val="Hyperlink"/>
          </w:rPr>
          <w:t xml:space="preserve">Southeast Alaska Coastal Monitoring Survey Reports</w:t>
        </w:r>
      </w:hyperlink>
    </w:p>
    <w:p>
      <w:pPr>
        <w:pStyle w:val="Compact"/>
        <w:numPr>
          <w:ilvl w:val="0"/>
          <w:numId w:val="1014"/>
        </w:numPr>
      </w:pPr>
      <w:hyperlink r:id="rId321">
        <w:r>
          <w:rPr>
            <w:rStyle w:val="Hyperlink"/>
          </w:rPr>
          <w:t xml:space="preserve">Alaska Fisheries Life History Database</w:t>
        </w:r>
      </w:hyperlink>
    </w:p>
    <w:p>
      <w:pPr>
        <w:pStyle w:val="Compact"/>
        <w:numPr>
          <w:ilvl w:val="0"/>
          <w:numId w:val="1014"/>
        </w:numPr>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2025-09-10T22:03:40Z</dcterms:created>
  <dcterms:modified xsi:type="dcterms:W3CDTF">2025-09-10T22:03:40Z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